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8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97"/>
        <w:gridCol w:w="1853"/>
        <w:gridCol w:w="4320"/>
        <w:gridCol w:w="2084"/>
      </w:tblGrid>
      <w:tr>
        <w:trPr/>
        <w:tc>
          <w:tcPr>
            <w:tcW w:w="29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jc w:val="center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sz w:val="20"/>
                <w:lang w:eastAsia="ru-RU"/>
              </w:rPr>
              <w:t>День недели</w:t>
            </w:r>
          </w:p>
        </w:tc>
        <w:tc>
          <w:tcPr>
            <w:tcW w:w="432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jc w:val="center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sz w:val="20"/>
                <w:lang w:eastAsia="ru-RU"/>
              </w:rPr>
              <w:t>Содержание работы</w:t>
            </w:r>
          </w:p>
        </w:tc>
        <w:tc>
          <w:tcPr>
            <w:tcW w:w="20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jc w:val="center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222222"/>
                <w:sz w:val="20"/>
                <w:lang w:eastAsia="ru-RU"/>
              </w:rPr>
              <w:t>Примечание</w:t>
            </w:r>
          </w:p>
        </w:tc>
      </w:tr>
      <w:tr>
        <w:trPr/>
        <w:tc>
          <w:tcPr>
            <w:tcW w:w="1097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1-я неделя</w:t>
            </w:r>
          </w:p>
        </w:tc>
        <w:tc>
          <w:tcPr>
            <w:tcW w:w="185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32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Информирование школьного сообщества о проведении мероприятий согласно модулям календарных планов ВР – сообщение на линейке, оформление стенда, передача информации для размещения на школьном сайте.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Посещение внеурочных занятий «Разговоры о важном».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Участие в административном совещании.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Участие в планировании работы творческой группы школы по воспитательной работе.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Подготовка/проведение воспитательных дел согласно модулям календарных планов ВР</w:t>
            </w:r>
          </w:p>
        </w:tc>
        <w:tc>
          <w:tcPr>
            <w:tcW w:w="208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097" w:type="dxa"/>
            <w:vMerge w:val="continue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</w:r>
          </w:p>
        </w:tc>
        <w:tc>
          <w:tcPr>
            <w:tcW w:w="185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32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Участие в заседаниях методического объединения классных руководителей.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Участие во встречах с представителями КДН, ПДН по вопросу предупреждения негативного и противоправного поведения школьников.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Подготовка/проведение воспитательных дел согласно модулям календарных планов ВР</w:t>
            </w:r>
          </w:p>
        </w:tc>
        <w:tc>
          <w:tcPr>
            <w:tcW w:w="208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097" w:type="dxa"/>
            <w:vMerge w:val="continue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</w:r>
          </w:p>
        </w:tc>
        <w:tc>
          <w:tcPr>
            <w:tcW w:w="185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32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Работа с активами классов по планированию и реализации детских инициатив.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Работа со школьными детскими общественными организациями.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Подготовка/проведение воспитательных дел согласно модулям календарных планов ВР</w:t>
            </w:r>
          </w:p>
        </w:tc>
        <w:tc>
          <w:tcPr>
            <w:tcW w:w="208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097" w:type="dxa"/>
            <w:vMerge w:val="continue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</w:r>
          </w:p>
        </w:tc>
        <w:tc>
          <w:tcPr>
            <w:tcW w:w="185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32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Индивидуальные консультации для обучающихся.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Индивидуальные консультации для родителей/законных представителей.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Изучение контента в социальных сетях, сайта школы.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Подготовка/проведение воспитательных дел согласно модулям календарных планов ВР</w:t>
            </w:r>
          </w:p>
        </w:tc>
        <w:tc>
          <w:tcPr>
            <w:tcW w:w="208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097" w:type="dxa"/>
            <w:vMerge w:val="continue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</w:r>
          </w:p>
        </w:tc>
        <w:tc>
          <w:tcPr>
            <w:tcW w:w="185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32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Участие во встречах с родителями детей и подростков, требующих особого внимания, по вопросам семейного воспитания.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Консультация для педагогических работников по вопросам организации и проведения занятий «Разговоры о важном» и патриотическому воспитанию.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 информации для школьного сообщества о планируемых воспитательных делах на следующую неделю.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Подготовка/проведение воспитательных дел согласно модулям календарных планов ВР</w:t>
            </w:r>
          </w:p>
        </w:tc>
        <w:tc>
          <w:tcPr>
            <w:tcW w:w="208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097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2-я неделя</w:t>
            </w:r>
          </w:p>
        </w:tc>
        <w:tc>
          <w:tcPr>
            <w:tcW w:w="185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32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Информирование школьного сообщества о проведении мероприятий согласно модулям календарных планов ВР – сообщение на линейке, оформление стенда, передача информации для размещения на школьном сайте.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Посещение внеурочных занятий «Разговоры о важном».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Участие в административном совещании.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Участие в планировании работы творческой группы школы по воспитательной работе.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Подготовка/проведение воспитательных дел согласно модулям календарных планов ВР</w:t>
            </w:r>
          </w:p>
        </w:tc>
        <w:tc>
          <w:tcPr>
            <w:tcW w:w="208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097" w:type="dxa"/>
            <w:vMerge w:val="continue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</w:r>
          </w:p>
        </w:tc>
        <w:tc>
          <w:tcPr>
            <w:tcW w:w="185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32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Участие в рабочих совещаниях муниципальных общественных детских и юношеских организаций.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Участие во встречах с представителями КДН, ПДН по вопросу предупреждения негативного и противоправного поведения школьников.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Подготовка/проведение воспитательных дел согласно модулям календарных планов ВР</w:t>
            </w:r>
          </w:p>
        </w:tc>
        <w:tc>
          <w:tcPr>
            <w:tcW w:w="208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097" w:type="dxa"/>
            <w:vMerge w:val="continue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</w:r>
          </w:p>
        </w:tc>
        <w:tc>
          <w:tcPr>
            <w:tcW w:w="185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32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Участие в заседании совета старшеклассников.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Работа со школьными детскими общественными организациями.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Подготовка/проведение воспитательных дел согласно модулям календарных планов ВР</w:t>
            </w:r>
          </w:p>
        </w:tc>
        <w:tc>
          <w:tcPr>
            <w:tcW w:w="208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097" w:type="dxa"/>
            <w:vMerge w:val="continue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</w:r>
          </w:p>
        </w:tc>
        <w:tc>
          <w:tcPr>
            <w:tcW w:w="185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32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Индивидуальные консультации для обучающихся.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Индивидуальные консультации для родителей/законных представителей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Изучение контента в социальных сетях, сайта школы.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Подготовка/проведение воспитательных дел согласно модулям календарных планов ВР</w:t>
            </w:r>
          </w:p>
        </w:tc>
        <w:tc>
          <w:tcPr>
            <w:tcW w:w="208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097" w:type="dxa"/>
            <w:vMerge w:val="continue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</w:r>
          </w:p>
        </w:tc>
        <w:tc>
          <w:tcPr>
            <w:tcW w:w="185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32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Участие в работе совета школы по предупреждению негативного и противоправного поведения школьников (совета профилактики).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Консультация для педагогических работников по вопросам организации и проведения занятий «Разговоры о важном» и патриотическому воспитанию.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 информации для школьного сообщества о планируемых воспитательных делах на следующую неделю.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Подготовка/проведение воспитательных дел согласно модулям календарных планов ВР</w:t>
            </w:r>
          </w:p>
        </w:tc>
        <w:tc>
          <w:tcPr>
            <w:tcW w:w="208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097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3-я неделя</w:t>
            </w:r>
          </w:p>
        </w:tc>
        <w:tc>
          <w:tcPr>
            <w:tcW w:w="185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32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Информирование школьного сообщества о проведении мероприятий согласно модулям календарных планов ВР – сообщение на линейке, оформление стенда, передача информации для размещения на школьном сайте.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Посещение внеурочных занятий «Разговоры о важном».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Участие в административном совещании.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Участие в планировании работы творческой группы школы по воспитательной работе.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Подготовка/проведение воспитательных дел согласно модулям календарных планов ВР</w:t>
            </w:r>
          </w:p>
        </w:tc>
        <w:tc>
          <w:tcPr>
            <w:tcW w:w="208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097" w:type="dxa"/>
            <w:vMerge w:val="continue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</w:r>
          </w:p>
        </w:tc>
        <w:tc>
          <w:tcPr>
            <w:tcW w:w="185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32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Участие в заседаниях методического объединения классных руководителей.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Участие во встречах с представителями КДН, ПДН по вопросу предупреждения негативного и противоправного поведения школьников.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Подготовка/проведение воспитательных дел согласно модулям календарных планов ВР</w:t>
            </w:r>
          </w:p>
        </w:tc>
        <w:tc>
          <w:tcPr>
            <w:tcW w:w="208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097" w:type="dxa"/>
            <w:vMerge w:val="continue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</w:r>
          </w:p>
        </w:tc>
        <w:tc>
          <w:tcPr>
            <w:tcW w:w="185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32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Работа с активами классов по планированию и реализации детских инициатив.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Работа со школьными детскими общественными организациями.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Подготовка/проведение воспитательных дел согласно модулям календарных планов ВР</w:t>
            </w:r>
          </w:p>
        </w:tc>
        <w:tc>
          <w:tcPr>
            <w:tcW w:w="208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097" w:type="dxa"/>
            <w:vMerge w:val="continue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</w:r>
          </w:p>
        </w:tc>
        <w:tc>
          <w:tcPr>
            <w:tcW w:w="185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32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Индивидуальные консультации для обучающихся.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Индивидуальные консультации для родителей/законных представителей.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Изучение контента в социальных сетях, сайта школы.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Подготовка/проведение воспитательных дел согласно модулям календарных планов ВР</w:t>
            </w:r>
          </w:p>
        </w:tc>
        <w:tc>
          <w:tcPr>
            <w:tcW w:w="208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097" w:type="dxa"/>
            <w:vMerge w:val="continue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</w:r>
          </w:p>
        </w:tc>
        <w:tc>
          <w:tcPr>
            <w:tcW w:w="185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32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Участие во встречах с родителями детей и подростков, требующих особого внимания, по вопросам семейного воспитания.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Консультация для педагогических работников по вопросам организации и проведения занятий «Разговоры о важном» и патриотическому воспитанию.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 информации для школьного сообщества о планируемых воспитательных делах на следующую неделю.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Подготовка/проведение воспитательных дел согласно модулям календарных планов ВР</w:t>
            </w:r>
          </w:p>
        </w:tc>
        <w:tc>
          <w:tcPr>
            <w:tcW w:w="208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097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4-я неделя</w:t>
            </w:r>
          </w:p>
        </w:tc>
        <w:tc>
          <w:tcPr>
            <w:tcW w:w="185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32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Информирование школьного сообщества о проведении мероприятий согласно модулям календарных планов ВР – сообщение на линейке, оформление стенда, передача информации для размещения на школьном сайте.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Посещение внеурочных занятий «Разговоры о важном».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Участие в административном совещании.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Участие в планировании работы рабочей группы школы по воспитательной работе.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Подготовка/проведение воспитательных дел согласно модулям календарных планов ВР</w:t>
            </w:r>
          </w:p>
        </w:tc>
        <w:tc>
          <w:tcPr>
            <w:tcW w:w="208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097" w:type="dxa"/>
            <w:vMerge w:val="continue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</w:r>
          </w:p>
        </w:tc>
        <w:tc>
          <w:tcPr>
            <w:tcW w:w="185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32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Участие в рабочих совещаниях муниципальных общественных детских и юношеских организаций.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Участие во встречах с представителями КДН, ПДН по вопросу предупреждения негативного и противоправного поведения школьников.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Подготовка/проведение воспитательных дел согласно модулям календарных планов ВР</w:t>
            </w:r>
          </w:p>
        </w:tc>
        <w:tc>
          <w:tcPr>
            <w:tcW w:w="208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097" w:type="dxa"/>
            <w:vMerge w:val="continue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</w:r>
          </w:p>
        </w:tc>
        <w:tc>
          <w:tcPr>
            <w:tcW w:w="185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32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9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Участие в заседании совета старшеклассников.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Работа со школьными детскими общественными организациями.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Подготовка/проведение воспитательных дел согласно модулям календарных планов ВР</w:t>
            </w:r>
          </w:p>
        </w:tc>
        <w:tc>
          <w:tcPr>
            <w:tcW w:w="208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097" w:type="dxa"/>
            <w:vMerge w:val="continue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</w:r>
          </w:p>
        </w:tc>
        <w:tc>
          <w:tcPr>
            <w:tcW w:w="185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32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Индивидуальные консультации для обучающихся.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Индивидуальные консультации для родителей/законных представителей по вопросам воспитания.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Изучение контента в социальных сетях, сайта школы.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Подготовка/проведение воспитательных дел согласно модулям календарных планов ВР</w:t>
            </w:r>
          </w:p>
        </w:tc>
        <w:tc>
          <w:tcPr>
            <w:tcW w:w="208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097" w:type="dxa"/>
            <w:vMerge w:val="continue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</w:r>
          </w:p>
        </w:tc>
        <w:tc>
          <w:tcPr>
            <w:tcW w:w="1853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15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320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Участие в работе совета школы по предупреждению негативного и противоправного поведения школьников (совета профилактики).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Консультация для педагогических работников по вопросам организации и проведения занятий «Разговоры о важном» и патриотическому воспитанию.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 информации для школьного сообщества о планируемых воспитательных делах на следующую неделю.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spacing w:lineRule="atLeast" w:line="255" w:before="0" w:after="0"/>
              <w:ind w:left="270" w:hanging="36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Подготовка/проведение воспитательных дел согласно модулям календарных планов ВР</w:t>
            </w:r>
          </w:p>
        </w:tc>
        <w:tc>
          <w:tcPr>
            <w:tcW w:w="2084" w:type="dxa"/>
            <w:tcBorders>
              <w:bottom w:val="single" w:sz="6" w:space="0" w:color="222222"/>
              <w:right w:val="single" w:sz="6" w:space="0" w:color="222222"/>
            </w:tcBorders>
            <w:vAlign w:val="center"/>
          </w:tcPr>
          <w:p>
            <w:pPr>
              <w:pStyle w:val="Normal"/>
              <w:widowControl w:val="false"/>
              <w:spacing w:lineRule="atLeast" w:line="255" w:before="0" w:after="0"/>
              <w:rPr>
                <w:rFonts w:ascii="Arial" w:hAnsi="Arial" w:eastAsia="Times New Roman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22222"/>
          <w:sz w:val="21"/>
          <w:szCs w:val="21"/>
          <w:lang w:eastAsia="ru-RU"/>
        </w:rPr>
        <w:br/>
      </w:r>
    </w:p>
    <w:p>
      <w:pPr>
        <w:pStyle w:val="Normal"/>
        <w:spacing w:lineRule="auto" w:line="240" w:before="0" w:after="150"/>
        <w:rPr>
          <w:rFonts w:ascii="Arial" w:hAnsi="Arial" w:eastAsia="Times New Roman" w:cs="Arial"/>
          <w:color w:val="222222"/>
          <w:sz w:val="21"/>
          <w:szCs w:val="21"/>
          <w:lang w:eastAsia="ru-RU"/>
        </w:rPr>
      </w:pPr>
      <w:r>
        <w:rPr>
          <w:rFonts w:eastAsia="Times New Roman" w:cs="Arial" w:ascii="Arial" w:hAnsi="Arial"/>
          <w:color w:val="222222"/>
          <w:sz w:val="21"/>
          <w:szCs w:val="21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308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749bc"/>
    <w:rPr>
      <w:b/>
      <w:bCs/>
    </w:rPr>
  </w:style>
  <w:style w:type="character" w:styleId="-">
    <w:name w:val="Hyperlink"/>
    <w:basedOn w:val="DefaultParagraphFont"/>
    <w:uiPriority w:val="99"/>
    <w:semiHidden/>
    <w:unhideWhenUsed/>
    <w:rsid w:val="003749b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3749b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pyright-info" w:customStyle="1">
    <w:name w:val="copyright-info"/>
    <w:basedOn w:val="Normal"/>
    <w:qFormat/>
    <w:rsid w:val="003749b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LibreOffice/7.5.3.2$Linux_X86_64 LibreOffice_project/50$Build-2</Application>
  <AppVersion>15.0000</AppVersion>
  <Pages>5</Pages>
  <Words>826</Words>
  <Characters>6118</Characters>
  <CharactersWithSpaces>6790</CharactersWithSpaces>
  <Paragraphs>124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2023-08-23T11:29:00Z</dcterms:created>
  <dc:creator>1</dc:creator>
  <dc:description/>
  <dc:language>ru-RU</dc:language>
  <cp:lastModifiedBy>1</cp:lastModifiedBy>
  <dcterms:modified xsi:type="dcterms:W3CDTF">2023-08-23T11:33:00Z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